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5A0AE540" w:rsidR="00E370AF" w:rsidRDefault="003230FD">
            <w:r>
              <w:t>24 June2025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144632C9" w:rsidR="00E370AF" w:rsidRDefault="00A427EF">
            <w:r w:rsidRPr="00A427EF">
              <w:rPr>
                <w:i/>
                <w:iCs/>
              </w:rPr>
              <w:t>LTVIP2025TMID52072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528DAEAB" w:rsidR="00E370AF" w:rsidRDefault="00A427EF">
            <w:r>
              <w:t>Learn Hub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206FF073" w14:textId="77777777" w:rsidR="00A427EF" w:rsidRPr="00A427EF" w:rsidRDefault="00A427EF" w:rsidP="00A427EF">
      <w:pPr>
        <w:rPr>
          <w:bCs/>
        </w:rPr>
      </w:pPr>
      <w:r w:rsidRPr="00A427EF">
        <w:rPr>
          <w:rFonts w:ascii="Segoe UI Emoji" w:hAnsi="Segoe UI Emoji" w:cs="Segoe UI Emoji"/>
          <w:bCs/>
        </w:rPr>
        <w:t>🧠</w:t>
      </w:r>
      <w:r w:rsidRPr="00A427EF">
        <w:rPr>
          <w:bCs/>
        </w:rPr>
        <w:t xml:space="preserve"> Solution Architecture</w:t>
      </w:r>
    </w:p>
    <w:p w14:paraId="01681D16" w14:textId="77777777" w:rsidR="00A427EF" w:rsidRPr="00A427EF" w:rsidRDefault="00A427EF" w:rsidP="00A427EF">
      <w:pPr>
        <w:rPr>
          <w:bCs/>
        </w:rPr>
      </w:pPr>
      <w:r w:rsidRPr="00A427EF">
        <w:rPr>
          <w:bCs/>
        </w:rPr>
        <w:t xml:space="preserve">Solution architecture bridges the business need for an efficient, modern, and scalable e-learning platform with a robust technical solution. For </w:t>
      </w:r>
      <w:proofErr w:type="spellStart"/>
      <w:r w:rsidRPr="00A427EF">
        <w:rPr>
          <w:bCs/>
        </w:rPr>
        <w:t>LearnHub</w:t>
      </w:r>
      <w:proofErr w:type="spellEnd"/>
      <w:r w:rsidRPr="00A427EF">
        <w:rPr>
          <w:bCs/>
        </w:rPr>
        <w:t>, the architecture is designed to ensure:</w:t>
      </w:r>
    </w:p>
    <w:p w14:paraId="1230760A" w14:textId="77777777" w:rsidR="00A427EF" w:rsidRPr="00A427EF" w:rsidRDefault="00A427EF" w:rsidP="00A427EF">
      <w:pPr>
        <w:numPr>
          <w:ilvl w:val="0"/>
          <w:numId w:val="2"/>
        </w:numPr>
        <w:rPr>
          <w:bCs/>
        </w:rPr>
      </w:pPr>
      <w:r w:rsidRPr="00A427EF">
        <w:rPr>
          <w:bCs/>
        </w:rPr>
        <w:t>Secure and seamless delivery of educational content</w:t>
      </w:r>
    </w:p>
    <w:p w14:paraId="682D1514" w14:textId="77777777" w:rsidR="00A427EF" w:rsidRPr="00A427EF" w:rsidRDefault="00A427EF" w:rsidP="00A427EF">
      <w:pPr>
        <w:numPr>
          <w:ilvl w:val="0"/>
          <w:numId w:val="2"/>
        </w:numPr>
        <w:rPr>
          <w:bCs/>
        </w:rPr>
      </w:pPr>
      <w:r w:rsidRPr="00A427EF">
        <w:rPr>
          <w:bCs/>
        </w:rPr>
        <w:t>Support for role-based access (students, teachers, admin)</w:t>
      </w:r>
    </w:p>
    <w:p w14:paraId="248E957E" w14:textId="77777777" w:rsidR="00A427EF" w:rsidRPr="00A427EF" w:rsidRDefault="00A427EF" w:rsidP="00A427EF">
      <w:pPr>
        <w:numPr>
          <w:ilvl w:val="0"/>
          <w:numId w:val="2"/>
        </w:numPr>
        <w:rPr>
          <w:bCs/>
        </w:rPr>
      </w:pPr>
      <w:r w:rsidRPr="00A427EF">
        <w:rPr>
          <w:bCs/>
        </w:rPr>
        <w:t>High availability and scalability for future expansion</w:t>
      </w:r>
    </w:p>
    <w:p w14:paraId="0D09D041" w14:textId="77777777" w:rsidR="00A427EF" w:rsidRPr="00A427EF" w:rsidRDefault="00A427EF" w:rsidP="00A427EF">
      <w:pPr>
        <w:numPr>
          <w:ilvl w:val="0"/>
          <w:numId w:val="2"/>
        </w:numPr>
        <w:rPr>
          <w:bCs/>
        </w:rPr>
      </w:pPr>
      <w:r w:rsidRPr="00A427EF">
        <w:rPr>
          <w:bCs/>
        </w:rPr>
        <w:t>Easy maintainability and deployment with modular design</w:t>
      </w:r>
    </w:p>
    <w:p w14:paraId="4C86FA0C" w14:textId="77777777" w:rsidR="00A427EF" w:rsidRPr="00A427EF" w:rsidRDefault="00A427EF" w:rsidP="00A427EF">
      <w:pPr>
        <w:rPr>
          <w:bCs/>
        </w:rPr>
      </w:pPr>
      <w:r w:rsidRPr="00A427EF">
        <w:rPr>
          <w:rFonts w:ascii="Segoe UI Emoji" w:hAnsi="Segoe UI Emoji" w:cs="Segoe UI Emoji"/>
          <w:bCs/>
        </w:rPr>
        <w:t>🎯</w:t>
      </w:r>
      <w:r w:rsidRPr="00A427EF">
        <w:rPr>
          <w:bCs/>
        </w:rPr>
        <w:t xml:space="preserve"> Key Objectives:</w:t>
      </w:r>
    </w:p>
    <w:p w14:paraId="71336D2E" w14:textId="77777777" w:rsidR="00A427EF" w:rsidRPr="00A427EF" w:rsidRDefault="00A427EF" w:rsidP="00A427EF">
      <w:pPr>
        <w:numPr>
          <w:ilvl w:val="0"/>
          <w:numId w:val="3"/>
        </w:numPr>
        <w:rPr>
          <w:bCs/>
        </w:rPr>
      </w:pPr>
      <w:r w:rsidRPr="00A427EF">
        <w:rPr>
          <w:bCs/>
        </w:rPr>
        <w:t>Map functional requirements (like registration, course creation, video streaming, etc.) to modular components.</w:t>
      </w:r>
    </w:p>
    <w:p w14:paraId="5CF08135" w14:textId="77777777" w:rsidR="00A427EF" w:rsidRPr="00A427EF" w:rsidRDefault="00A427EF" w:rsidP="00A427EF">
      <w:pPr>
        <w:numPr>
          <w:ilvl w:val="0"/>
          <w:numId w:val="3"/>
        </w:numPr>
        <w:rPr>
          <w:bCs/>
        </w:rPr>
      </w:pPr>
      <w:r w:rsidRPr="00A427EF">
        <w:rPr>
          <w:bCs/>
        </w:rPr>
        <w:t>Design a scalable 3-tier MERN (MongoDB, Express, React, Node) architecture.</w:t>
      </w:r>
    </w:p>
    <w:p w14:paraId="1199C611" w14:textId="77777777" w:rsidR="00A427EF" w:rsidRPr="00A427EF" w:rsidRDefault="00A427EF" w:rsidP="00A427EF">
      <w:pPr>
        <w:numPr>
          <w:ilvl w:val="0"/>
          <w:numId w:val="3"/>
        </w:numPr>
        <w:rPr>
          <w:bCs/>
        </w:rPr>
      </w:pPr>
      <w:r w:rsidRPr="00A427EF">
        <w:rPr>
          <w:bCs/>
        </w:rPr>
        <w:t>Ensure flexibility in deployment (local/dev/prod) with environment-driven configurations.</w:t>
      </w:r>
    </w:p>
    <w:p w14:paraId="53503EA9" w14:textId="77777777" w:rsidR="00A427EF" w:rsidRPr="00A427EF" w:rsidRDefault="00A427EF" w:rsidP="00A427EF">
      <w:pPr>
        <w:numPr>
          <w:ilvl w:val="0"/>
          <w:numId w:val="3"/>
        </w:numPr>
        <w:rPr>
          <w:bCs/>
        </w:rPr>
      </w:pPr>
      <w:r w:rsidRPr="00A427EF">
        <w:rPr>
          <w:bCs/>
        </w:rPr>
        <w:t>Define clear boundaries between frontend, backend, and database services.</w:t>
      </w:r>
    </w:p>
    <w:p w14:paraId="3DAE07E1" w14:textId="58710A1A" w:rsidR="003E22FD" w:rsidRPr="00A427EF" w:rsidRDefault="00A427EF" w:rsidP="00A427EF">
      <w:pPr>
        <w:rPr>
          <w:bCs/>
        </w:rPr>
      </w:pPr>
      <w:r w:rsidRPr="00A427EF">
        <w:rPr>
          <w:rFonts w:ascii="Segoe UI Emoji" w:hAnsi="Segoe UI Emoji" w:cs="Segoe UI Emoji"/>
          <w:bCs/>
        </w:rPr>
        <w:t>🧱</w:t>
      </w:r>
      <w:r w:rsidRPr="00A427EF">
        <w:rPr>
          <w:bCs/>
        </w:rPr>
        <w:t xml:space="preserve"> Architectural Diagram (Conceptual View):</w:t>
      </w:r>
    </w:p>
    <w:p w14:paraId="0C85952E" w14:textId="77777777" w:rsidR="00A427EF" w:rsidRPr="00A427EF" w:rsidRDefault="00A427EF" w:rsidP="00A427EF">
      <w:pPr>
        <w:rPr>
          <w:bCs/>
        </w:rPr>
      </w:pPr>
      <w:r w:rsidRPr="00A427EF">
        <w:rPr>
          <w:bCs/>
        </w:rPr>
        <w:t>I’ll describe the architecture for now. Let me know if you’d like me to generate a diagram for this.</w:t>
      </w:r>
    </w:p>
    <w:p w14:paraId="7826BDCC" w14:textId="0D34789A" w:rsidR="00A427EF" w:rsidRPr="00A427EF" w:rsidRDefault="003E22FD" w:rsidP="00A427EF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0436B13F" wp14:editId="33921FA7">
            <wp:extent cx="5731510" cy="8597265"/>
            <wp:effectExtent l="0" t="0" r="2540" b="0"/>
            <wp:docPr id="4" name="Picture 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7EF" w:rsidRPr="00A427EF">
        <w:rPr>
          <w:rFonts w:ascii="Segoe UI Symbol" w:hAnsi="Segoe UI Symbol" w:cs="Segoe UI Symbol"/>
          <w:bCs/>
        </w:rPr>
        <w:t>🖼</w:t>
      </w:r>
      <w:r w:rsidR="00A427EF" w:rsidRPr="00A427EF">
        <w:rPr>
          <w:bCs/>
        </w:rPr>
        <w:t>️ Sample Data Flow:</w:t>
      </w:r>
    </w:p>
    <w:p w14:paraId="014C3087" w14:textId="77777777" w:rsidR="00A427EF" w:rsidRPr="00A427EF" w:rsidRDefault="00A427EF" w:rsidP="00A427EF">
      <w:pPr>
        <w:numPr>
          <w:ilvl w:val="0"/>
          <w:numId w:val="4"/>
        </w:numPr>
        <w:rPr>
          <w:bCs/>
        </w:rPr>
      </w:pPr>
      <w:r w:rsidRPr="00A427EF">
        <w:rPr>
          <w:bCs/>
        </w:rPr>
        <w:t>User accesses the React frontend</w:t>
      </w:r>
    </w:p>
    <w:p w14:paraId="62EE506E" w14:textId="77777777" w:rsidR="00A427EF" w:rsidRPr="00A427EF" w:rsidRDefault="00A427EF" w:rsidP="00A427EF">
      <w:pPr>
        <w:numPr>
          <w:ilvl w:val="0"/>
          <w:numId w:val="4"/>
        </w:numPr>
        <w:rPr>
          <w:bCs/>
        </w:rPr>
      </w:pPr>
      <w:r w:rsidRPr="00A427EF">
        <w:rPr>
          <w:bCs/>
        </w:rPr>
        <w:lastRenderedPageBreak/>
        <w:t>Frontend communicates with backend via REST APIs (e.g., /</w:t>
      </w:r>
      <w:proofErr w:type="spellStart"/>
      <w:r w:rsidRPr="00A427EF">
        <w:rPr>
          <w:bCs/>
        </w:rPr>
        <w:t>api</w:t>
      </w:r>
      <w:proofErr w:type="spellEnd"/>
      <w:r w:rsidRPr="00A427EF">
        <w:rPr>
          <w:bCs/>
        </w:rPr>
        <w:t>/auth/login, /</w:t>
      </w:r>
      <w:proofErr w:type="spellStart"/>
      <w:r w:rsidRPr="00A427EF">
        <w:rPr>
          <w:bCs/>
        </w:rPr>
        <w:t>api</w:t>
      </w:r>
      <w:proofErr w:type="spellEnd"/>
      <w:r w:rsidRPr="00A427EF">
        <w:rPr>
          <w:bCs/>
        </w:rPr>
        <w:t>/courses)</w:t>
      </w:r>
    </w:p>
    <w:p w14:paraId="6B907E4D" w14:textId="77777777" w:rsidR="00A427EF" w:rsidRPr="00A427EF" w:rsidRDefault="00A427EF" w:rsidP="00A427EF">
      <w:pPr>
        <w:numPr>
          <w:ilvl w:val="0"/>
          <w:numId w:val="4"/>
        </w:numPr>
        <w:rPr>
          <w:bCs/>
        </w:rPr>
      </w:pPr>
      <w:r w:rsidRPr="00A427EF">
        <w:rPr>
          <w:bCs/>
        </w:rPr>
        <w:t>Backend authenticates using JWT and handles business logic</w:t>
      </w:r>
    </w:p>
    <w:p w14:paraId="214A3C52" w14:textId="77777777" w:rsidR="00A427EF" w:rsidRPr="00A427EF" w:rsidRDefault="00A427EF" w:rsidP="00A427EF">
      <w:pPr>
        <w:numPr>
          <w:ilvl w:val="0"/>
          <w:numId w:val="4"/>
        </w:numPr>
        <w:rPr>
          <w:bCs/>
        </w:rPr>
      </w:pPr>
      <w:r w:rsidRPr="00A427EF">
        <w:rPr>
          <w:bCs/>
        </w:rPr>
        <w:t>Backend interacts with MongoDB for user, course, and progress data</w:t>
      </w:r>
    </w:p>
    <w:p w14:paraId="37F8E271" w14:textId="77777777" w:rsidR="00A427EF" w:rsidRPr="00A427EF" w:rsidRDefault="00A427EF" w:rsidP="00A427EF">
      <w:pPr>
        <w:numPr>
          <w:ilvl w:val="0"/>
          <w:numId w:val="4"/>
        </w:numPr>
        <w:rPr>
          <w:bCs/>
        </w:rPr>
      </w:pPr>
      <w:r w:rsidRPr="00A427EF">
        <w:rPr>
          <w:bCs/>
        </w:rPr>
        <w:t xml:space="preserve">Media files (video lectures) can be stored in cloud (e.g., </w:t>
      </w:r>
      <w:proofErr w:type="spellStart"/>
      <w:r w:rsidRPr="00A427EF">
        <w:rPr>
          <w:bCs/>
        </w:rPr>
        <w:t>Cloudinary</w:t>
      </w:r>
      <w:proofErr w:type="spellEnd"/>
      <w:r w:rsidRPr="00A427EF">
        <w:rPr>
          <w:bCs/>
        </w:rPr>
        <w:t>, AWS S3, or local)</w:t>
      </w:r>
    </w:p>
    <w:p w14:paraId="6213DBEB" w14:textId="77777777" w:rsidR="00A427EF" w:rsidRPr="00A427EF" w:rsidRDefault="00A427EF" w:rsidP="00A427EF">
      <w:pPr>
        <w:rPr>
          <w:bCs/>
        </w:rPr>
      </w:pPr>
      <w:r w:rsidRPr="00A427EF">
        <w:rPr>
          <w:rFonts w:ascii="Segoe UI Symbol" w:hAnsi="Segoe UI Symbol" w:cs="Segoe UI Symbol"/>
          <w:bCs/>
        </w:rPr>
        <w:t>🗂</w:t>
      </w:r>
      <w:r w:rsidRPr="00A427EF">
        <w:rPr>
          <w:bCs/>
        </w:rPr>
        <w:t>️ Key Modules: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2"/>
        <w:gridCol w:w="6571"/>
      </w:tblGrid>
      <w:tr w:rsidR="00A427EF" w:rsidRPr="00A427EF" w14:paraId="4905A732" w14:textId="77777777" w:rsidTr="00A427E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E8C287" w14:textId="77777777" w:rsidR="00A427EF" w:rsidRPr="00A427EF" w:rsidRDefault="00A427EF" w:rsidP="00A427EF">
            <w:pPr>
              <w:rPr>
                <w:b/>
                <w:bCs/>
              </w:rPr>
            </w:pPr>
            <w:r w:rsidRPr="00A427EF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327B8E0F" w14:textId="77777777" w:rsidR="00A427EF" w:rsidRPr="00A427EF" w:rsidRDefault="00A427EF" w:rsidP="00A427EF">
            <w:pPr>
              <w:rPr>
                <w:b/>
                <w:bCs/>
              </w:rPr>
            </w:pPr>
            <w:r w:rsidRPr="00A427EF">
              <w:rPr>
                <w:b/>
                <w:bCs/>
              </w:rPr>
              <w:t>Modules</w:t>
            </w:r>
          </w:p>
        </w:tc>
      </w:tr>
      <w:tr w:rsidR="00A427EF" w:rsidRPr="00A427EF" w14:paraId="4207A239" w14:textId="77777777" w:rsidTr="00A427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EC0985" w14:textId="77777777" w:rsidR="00A427EF" w:rsidRPr="00A427EF" w:rsidRDefault="00A427EF" w:rsidP="00A427EF">
            <w:pPr>
              <w:rPr>
                <w:bCs/>
              </w:rPr>
            </w:pPr>
            <w:r w:rsidRPr="00A427EF">
              <w:rPr>
                <w:bCs/>
              </w:rPr>
              <w:t>Frontend</w:t>
            </w:r>
          </w:p>
        </w:tc>
        <w:tc>
          <w:tcPr>
            <w:tcW w:w="0" w:type="auto"/>
            <w:vAlign w:val="center"/>
            <w:hideMark/>
          </w:tcPr>
          <w:p w14:paraId="123623C9" w14:textId="77777777" w:rsidR="00A427EF" w:rsidRPr="00A427EF" w:rsidRDefault="00A427EF" w:rsidP="00A427EF">
            <w:pPr>
              <w:rPr>
                <w:bCs/>
              </w:rPr>
            </w:pPr>
            <w:r w:rsidRPr="00A427EF">
              <w:rPr>
                <w:bCs/>
              </w:rPr>
              <w:t>Auth pages, Course Player, Teacher Dashboard, Admin Panel</w:t>
            </w:r>
          </w:p>
        </w:tc>
      </w:tr>
      <w:tr w:rsidR="00A427EF" w:rsidRPr="00A427EF" w14:paraId="0BCA85FF" w14:textId="77777777" w:rsidTr="00A427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73422" w14:textId="77777777" w:rsidR="00A427EF" w:rsidRPr="00A427EF" w:rsidRDefault="00A427EF" w:rsidP="00A427EF">
            <w:pPr>
              <w:rPr>
                <w:bCs/>
              </w:rPr>
            </w:pPr>
            <w:r w:rsidRPr="00A427EF">
              <w:rPr>
                <w:bCs/>
              </w:rPr>
              <w:t>Backend</w:t>
            </w:r>
          </w:p>
        </w:tc>
        <w:tc>
          <w:tcPr>
            <w:tcW w:w="0" w:type="auto"/>
            <w:vAlign w:val="center"/>
            <w:hideMark/>
          </w:tcPr>
          <w:p w14:paraId="75C7C481" w14:textId="77777777" w:rsidR="00A427EF" w:rsidRPr="00A427EF" w:rsidRDefault="00A427EF" w:rsidP="00A427EF">
            <w:pPr>
              <w:rPr>
                <w:bCs/>
              </w:rPr>
            </w:pPr>
            <w:r w:rsidRPr="00A427EF">
              <w:rPr>
                <w:bCs/>
              </w:rPr>
              <w:t xml:space="preserve">Auth APIs, Course APIs, </w:t>
            </w:r>
            <w:proofErr w:type="spellStart"/>
            <w:r w:rsidRPr="00A427EF">
              <w:rPr>
                <w:bCs/>
              </w:rPr>
              <w:t>Enrollment</w:t>
            </w:r>
            <w:proofErr w:type="spellEnd"/>
            <w:r w:rsidRPr="00A427EF">
              <w:rPr>
                <w:bCs/>
              </w:rPr>
              <w:t xml:space="preserve"> Logic, Role-based Access Middleware</w:t>
            </w:r>
          </w:p>
        </w:tc>
      </w:tr>
      <w:tr w:rsidR="00A427EF" w:rsidRPr="00A427EF" w14:paraId="668E2C8C" w14:textId="77777777" w:rsidTr="00A427E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3484C" w14:textId="77777777" w:rsidR="00A427EF" w:rsidRPr="00A427EF" w:rsidRDefault="00A427EF" w:rsidP="00A427EF">
            <w:pPr>
              <w:rPr>
                <w:bCs/>
              </w:rPr>
            </w:pPr>
            <w:r w:rsidRPr="00A427EF">
              <w:rPr>
                <w:bCs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0E798273" w14:textId="77777777" w:rsidR="00A427EF" w:rsidRPr="00A427EF" w:rsidRDefault="00A427EF" w:rsidP="00A427EF">
            <w:pPr>
              <w:rPr>
                <w:bCs/>
              </w:rPr>
            </w:pPr>
            <w:r w:rsidRPr="00A427EF">
              <w:rPr>
                <w:bCs/>
              </w:rPr>
              <w:t>User Schema, Course Schema, Enrolled Mapping, Progress Tracking</w:t>
            </w:r>
          </w:p>
        </w:tc>
      </w:tr>
    </w:tbl>
    <w:p w14:paraId="774FEE97" w14:textId="77777777" w:rsidR="00A427EF" w:rsidRPr="00A427EF" w:rsidRDefault="00A427EF" w:rsidP="00A427EF">
      <w:pPr>
        <w:rPr>
          <w:bCs/>
        </w:rPr>
      </w:pPr>
      <w:r w:rsidRPr="00A427EF">
        <w:rPr>
          <w:rFonts w:ascii="Segoe UI Emoji" w:hAnsi="Segoe UI Emoji" w:cs="Segoe UI Emoji"/>
          <w:bCs/>
        </w:rPr>
        <w:t>🔒</w:t>
      </w:r>
      <w:r w:rsidRPr="00A427EF">
        <w:rPr>
          <w:bCs/>
        </w:rPr>
        <w:t xml:space="preserve"> Security Features:</w:t>
      </w:r>
    </w:p>
    <w:p w14:paraId="50812119" w14:textId="77777777" w:rsidR="00A427EF" w:rsidRPr="00A427EF" w:rsidRDefault="00A427EF" w:rsidP="00A427EF">
      <w:pPr>
        <w:numPr>
          <w:ilvl w:val="0"/>
          <w:numId w:val="5"/>
        </w:numPr>
        <w:rPr>
          <w:bCs/>
        </w:rPr>
      </w:pPr>
      <w:r w:rsidRPr="00A427EF">
        <w:rPr>
          <w:bCs/>
        </w:rPr>
        <w:t>JWT-based authentication</w:t>
      </w:r>
    </w:p>
    <w:p w14:paraId="04DF9ADF" w14:textId="77777777" w:rsidR="00A427EF" w:rsidRPr="00A427EF" w:rsidRDefault="00A427EF" w:rsidP="00A427EF">
      <w:pPr>
        <w:numPr>
          <w:ilvl w:val="0"/>
          <w:numId w:val="5"/>
        </w:numPr>
        <w:rPr>
          <w:bCs/>
        </w:rPr>
      </w:pPr>
      <w:r w:rsidRPr="00A427EF">
        <w:rPr>
          <w:bCs/>
        </w:rPr>
        <w:t>Role-based route protection (teacher/student/admin)</w:t>
      </w:r>
    </w:p>
    <w:p w14:paraId="114507E0" w14:textId="77777777" w:rsidR="00A427EF" w:rsidRPr="00A427EF" w:rsidRDefault="00A427EF" w:rsidP="00A427EF">
      <w:pPr>
        <w:numPr>
          <w:ilvl w:val="0"/>
          <w:numId w:val="5"/>
        </w:numPr>
        <w:rPr>
          <w:bCs/>
        </w:rPr>
      </w:pPr>
      <w:r w:rsidRPr="00A427EF">
        <w:rPr>
          <w:bCs/>
        </w:rPr>
        <w:t>Encrypted password storage (</w:t>
      </w:r>
      <w:proofErr w:type="spellStart"/>
      <w:r w:rsidRPr="00A427EF">
        <w:rPr>
          <w:bCs/>
        </w:rPr>
        <w:t>bcrypt</w:t>
      </w:r>
      <w:proofErr w:type="spellEnd"/>
      <w:r w:rsidRPr="00A427EF">
        <w:rPr>
          <w:bCs/>
        </w:rPr>
        <w:t>)</w:t>
      </w:r>
    </w:p>
    <w:p w14:paraId="204BCBF5" w14:textId="77777777" w:rsidR="00A427EF" w:rsidRPr="00A427EF" w:rsidRDefault="00A427EF" w:rsidP="00A427EF">
      <w:pPr>
        <w:numPr>
          <w:ilvl w:val="0"/>
          <w:numId w:val="5"/>
        </w:numPr>
        <w:rPr>
          <w:bCs/>
        </w:rPr>
      </w:pPr>
      <w:r w:rsidRPr="00A427EF">
        <w:rPr>
          <w:bCs/>
        </w:rPr>
        <w:t>Secure headers and CORS configuration</w:t>
      </w:r>
    </w:p>
    <w:p w14:paraId="16DC3698" w14:textId="77777777" w:rsidR="00A427EF" w:rsidRPr="00A427EF" w:rsidRDefault="00A427EF" w:rsidP="00A427EF">
      <w:pPr>
        <w:rPr>
          <w:bCs/>
        </w:rPr>
      </w:pPr>
      <w:r w:rsidRPr="00A427EF">
        <w:rPr>
          <w:rFonts w:ascii="Segoe UI Emoji" w:hAnsi="Segoe UI Emoji" w:cs="Segoe UI Emoji"/>
          <w:bCs/>
        </w:rPr>
        <w:t>📦</w:t>
      </w:r>
      <w:r w:rsidRPr="00A427EF">
        <w:rPr>
          <w:bCs/>
        </w:rPr>
        <w:t xml:space="preserve"> Deployment Readiness:</w:t>
      </w:r>
    </w:p>
    <w:p w14:paraId="19272EBA" w14:textId="77777777" w:rsidR="00A427EF" w:rsidRPr="00A427EF" w:rsidRDefault="00A427EF" w:rsidP="00A427EF">
      <w:pPr>
        <w:numPr>
          <w:ilvl w:val="0"/>
          <w:numId w:val="6"/>
        </w:numPr>
        <w:rPr>
          <w:bCs/>
        </w:rPr>
      </w:pPr>
      <w:r w:rsidRPr="00A427EF">
        <w:rPr>
          <w:bCs/>
        </w:rPr>
        <w:t>All environment-dependent URLs (BASE_API) are modular</w:t>
      </w:r>
    </w:p>
    <w:p w14:paraId="0F385051" w14:textId="77777777" w:rsidR="00A427EF" w:rsidRPr="00A427EF" w:rsidRDefault="00A427EF" w:rsidP="00A427EF">
      <w:pPr>
        <w:numPr>
          <w:ilvl w:val="0"/>
          <w:numId w:val="6"/>
        </w:numPr>
        <w:rPr>
          <w:bCs/>
        </w:rPr>
      </w:pPr>
      <w:r w:rsidRPr="00A427EF">
        <w:rPr>
          <w:bCs/>
        </w:rPr>
        <w:t>Frontend and backend separated for CI/CD integration</w:t>
      </w:r>
    </w:p>
    <w:p w14:paraId="7E6DF67C" w14:textId="77777777" w:rsidR="00A427EF" w:rsidRPr="00A427EF" w:rsidRDefault="00A427EF" w:rsidP="00A427EF">
      <w:pPr>
        <w:numPr>
          <w:ilvl w:val="0"/>
          <w:numId w:val="6"/>
        </w:numPr>
        <w:rPr>
          <w:bCs/>
        </w:rPr>
      </w:pPr>
      <w:r w:rsidRPr="00A427EF">
        <w:rPr>
          <w:bCs/>
        </w:rPr>
        <w:t>Supports local MongoDB and MongoDB Atlas</w:t>
      </w:r>
    </w:p>
    <w:p w14:paraId="5B95E2B0" w14:textId="77777777" w:rsidR="00A427EF" w:rsidRPr="00A427EF" w:rsidRDefault="00A427EF" w:rsidP="00A427EF">
      <w:pPr>
        <w:numPr>
          <w:ilvl w:val="0"/>
          <w:numId w:val="6"/>
        </w:numPr>
        <w:rPr>
          <w:bCs/>
        </w:rPr>
      </w:pPr>
      <w:r w:rsidRPr="00A427EF">
        <w:rPr>
          <w:bCs/>
        </w:rPr>
        <w:t xml:space="preserve">Can be deployed to Render, Railway, </w:t>
      </w:r>
      <w:proofErr w:type="spellStart"/>
      <w:r w:rsidRPr="00A427EF">
        <w:rPr>
          <w:bCs/>
        </w:rPr>
        <w:t>Vercel</w:t>
      </w:r>
      <w:proofErr w:type="spellEnd"/>
      <w:r w:rsidRPr="00A427EF">
        <w:rPr>
          <w:bCs/>
        </w:rPr>
        <w:t xml:space="preserve"> or any cloud platform</w:t>
      </w:r>
    </w:p>
    <w:p w14:paraId="5056DFCC" w14:textId="77777777" w:rsidR="00E370AF" w:rsidRPr="00A427EF" w:rsidRDefault="00E370AF">
      <w:pPr>
        <w:rPr>
          <w:bCs/>
        </w:rPr>
      </w:pPr>
    </w:p>
    <w:sectPr w:rsidR="00E370AF" w:rsidRPr="00A427E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embedRegular r:id="rId1" w:fontKey="{18F85FEB-3627-4CE3-8DA2-5A09B5DF3F4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C29D286-C54A-40C5-A0D0-0D8690D1FB1B}"/>
    <w:embedBold r:id="rId3" w:fontKey="{E9041D5E-9371-4F46-9274-B2DB2DC49B2A}"/>
    <w:embedItalic r:id="rId4" w:fontKey="{1ECB9213-1FF8-4A3B-8003-0B159EBDE90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13B3682-2D69-42B8-9345-D5B23A340D85}"/>
    <w:embedItalic r:id="rId6" w:fontKey="{3DDCFCFD-8040-443E-92CA-446DDF73B417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5AFF0929-E175-42C2-98CF-2400465EA7EF}"/>
    <w:embedBold r:id="rId8" w:fontKey="{BBC43014-0F80-4665-95E6-D451F9E39C9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429CE152-4A31-4A84-BB03-3DA20A809981}"/>
    <w:embedBold r:id="rId10" w:fontKey="{C3F283B6-BDA5-4346-84C0-71C821EEE0B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214C5558-DF28-4C22-8550-7E8AB709091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2EB62F5"/>
    <w:multiLevelType w:val="multilevel"/>
    <w:tmpl w:val="453A4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07B80"/>
    <w:multiLevelType w:val="multilevel"/>
    <w:tmpl w:val="6A444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260900"/>
    <w:multiLevelType w:val="multilevel"/>
    <w:tmpl w:val="09AC6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B4204D"/>
    <w:multiLevelType w:val="multilevel"/>
    <w:tmpl w:val="DBA4D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E484334"/>
    <w:multiLevelType w:val="multilevel"/>
    <w:tmpl w:val="B522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1208878859">
    <w:abstractNumId w:val="4"/>
  </w:num>
  <w:num w:numId="3" w16cid:durableId="2141872544">
    <w:abstractNumId w:val="5"/>
  </w:num>
  <w:num w:numId="4" w16cid:durableId="847988069">
    <w:abstractNumId w:val="1"/>
  </w:num>
  <w:num w:numId="5" w16cid:durableId="1565871836">
    <w:abstractNumId w:val="3"/>
  </w:num>
  <w:num w:numId="6" w16cid:durableId="14230638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3230FD"/>
    <w:rsid w:val="003E22FD"/>
    <w:rsid w:val="006974BD"/>
    <w:rsid w:val="00862077"/>
    <w:rsid w:val="00A427EF"/>
    <w:rsid w:val="00D33877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64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0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1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6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316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Maganti Sai</cp:lastModifiedBy>
  <cp:revision>5</cp:revision>
  <dcterms:created xsi:type="dcterms:W3CDTF">2022-10-03T08:27:00Z</dcterms:created>
  <dcterms:modified xsi:type="dcterms:W3CDTF">2025-06-28T04:36:00Z</dcterms:modified>
</cp:coreProperties>
</file>